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DONACIJE-PRILOZI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14.06.2025. Ružica Rašković 139.000,00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16.06.2025. Ružica Rašković 3.000,00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